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F62F" w14:textId="1F1A56C7" w:rsidR="00AD23B2" w:rsidRPr="00AD23B2" w:rsidRDefault="00AD23B2" w:rsidP="006F44C1">
      <w:pPr>
        <w:rPr>
          <w:rFonts w:cstheme="minorHAnsi"/>
          <w:b/>
          <w:color w:val="000000"/>
          <w:sz w:val="24"/>
          <w:szCs w:val="24"/>
        </w:rPr>
      </w:pPr>
      <w:r w:rsidRPr="00AD23B2">
        <w:rPr>
          <w:rFonts w:cstheme="minorHAnsi"/>
          <w:b/>
          <w:color w:val="000000"/>
          <w:sz w:val="24"/>
          <w:szCs w:val="24"/>
        </w:rPr>
        <w:t>GHSC-PSM-TO2-2019-MALARIA_PHARMACEUTICAL-EOI</w:t>
      </w:r>
    </w:p>
    <w:p w14:paraId="514455F4" w14:textId="77777777" w:rsidR="00AD23B2" w:rsidRDefault="00AD23B2" w:rsidP="006F44C1">
      <w:pPr>
        <w:rPr>
          <w:rFonts w:cstheme="minorHAnsi"/>
          <w:b/>
          <w:color w:val="000000"/>
          <w:sz w:val="24"/>
          <w:szCs w:val="24"/>
          <w:u w:val="single"/>
        </w:rPr>
      </w:pPr>
    </w:p>
    <w:p w14:paraId="6456AA3B" w14:textId="0A5746D0" w:rsidR="006F44C1" w:rsidRPr="00C13D6B" w:rsidRDefault="00EF431A" w:rsidP="006F44C1">
      <w:pPr>
        <w:rPr>
          <w:rFonts w:cstheme="minorHAnsi"/>
          <w:b/>
          <w:color w:val="000000"/>
          <w:sz w:val="24"/>
          <w:szCs w:val="24"/>
          <w:u w:val="single"/>
        </w:rPr>
      </w:pPr>
      <w:r w:rsidRPr="00C13D6B">
        <w:rPr>
          <w:rFonts w:cstheme="minorHAnsi"/>
          <w:b/>
          <w:color w:val="000000"/>
          <w:sz w:val="24"/>
          <w:szCs w:val="24"/>
          <w:u w:val="single"/>
        </w:rPr>
        <w:t xml:space="preserve">Annex </w:t>
      </w:r>
      <w:r w:rsidR="007D0E7C" w:rsidRPr="00C13D6B">
        <w:rPr>
          <w:rFonts w:cstheme="minorHAnsi"/>
          <w:b/>
          <w:color w:val="000000"/>
          <w:sz w:val="24"/>
          <w:szCs w:val="24"/>
          <w:u w:val="single"/>
        </w:rPr>
        <w:t>8</w:t>
      </w:r>
      <w:r w:rsidRPr="00C13D6B">
        <w:rPr>
          <w:rFonts w:cstheme="minorHAnsi"/>
          <w:b/>
          <w:color w:val="000000"/>
          <w:sz w:val="24"/>
          <w:szCs w:val="24"/>
          <w:u w:val="single"/>
        </w:rPr>
        <w:t xml:space="preserve"> </w:t>
      </w:r>
      <w:r w:rsidR="0089452C">
        <w:rPr>
          <w:rFonts w:cstheme="minorHAnsi"/>
          <w:b/>
          <w:color w:val="000000"/>
          <w:sz w:val="24"/>
          <w:szCs w:val="24"/>
          <w:u w:val="single"/>
        </w:rPr>
        <w:t>–</w:t>
      </w:r>
      <w:r w:rsidRPr="00C13D6B">
        <w:rPr>
          <w:rFonts w:cstheme="minorHAnsi"/>
          <w:b/>
          <w:color w:val="000000"/>
          <w:sz w:val="24"/>
          <w:szCs w:val="24"/>
          <w:u w:val="single"/>
        </w:rPr>
        <w:t xml:space="preserve"> </w:t>
      </w:r>
      <w:r w:rsidR="00431B98">
        <w:rPr>
          <w:rFonts w:cstheme="minorHAnsi"/>
          <w:b/>
          <w:color w:val="000000"/>
          <w:sz w:val="24"/>
          <w:szCs w:val="24"/>
          <w:u w:val="single"/>
        </w:rPr>
        <w:t>Semi-Synthetic Artemisi</w:t>
      </w:r>
      <w:r w:rsidR="00F049B2">
        <w:rPr>
          <w:rFonts w:cstheme="minorHAnsi"/>
          <w:b/>
          <w:color w:val="000000"/>
          <w:sz w:val="24"/>
          <w:szCs w:val="24"/>
          <w:u w:val="single"/>
        </w:rPr>
        <w:t>nin (SSA)</w:t>
      </w:r>
      <w:r w:rsidR="0089452C">
        <w:rPr>
          <w:rFonts w:cstheme="minorHAnsi"/>
          <w:b/>
          <w:color w:val="000000"/>
          <w:sz w:val="24"/>
          <w:szCs w:val="24"/>
          <w:u w:val="single"/>
        </w:rPr>
        <w:t xml:space="preserve"> Access Questionnaire</w:t>
      </w:r>
    </w:p>
    <w:p w14:paraId="6BCD9344" w14:textId="77777777" w:rsidR="006F44C1" w:rsidRPr="00C13D6B" w:rsidRDefault="006F44C1" w:rsidP="006F44C1">
      <w:pPr>
        <w:rPr>
          <w:rFonts w:cstheme="minorHAnsi"/>
          <w:b/>
          <w:color w:val="000000"/>
          <w:sz w:val="24"/>
          <w:szCs w:val="24"/>
          <w:u w:val="single"/>
        </w:rPr>
      </w:pPr>
    </w:p>
    <w:p w14:paraId="76EB5C38" w14:textId="6E626625" w:rsidR="003709D2" w:rsidRDefault="00C95718" w:rsidP="006F44C1">
      <w:pPr>
        <w:rPr>
          <w:rFonts w:cstheme="minorHAnsi"/>
          <w:color w:val="000000"/>
          <w:sz w:val="24"/>
          <w:szCs w:val="24"/>
        </w:rPr>
      </w:pPr>
      <w:r w:rsidRPr="00C13D6B">
        <w:rPr>
          <w:rFonts w:cstheme="minorHAnsi"/>
          <w:color w:val="000000"/>
          <w:sz w:val="24"/>
          <w:szCs w:val="24"/>
        </w:rPr>
        <w:t xml:space="preserve">GHSC-PSM, in coordination with the President’s Malaria Initiative (PMI) and The Global Fund Against AIDS, Tuberculosis and Malaria (GFATM), seeks to ensure a continued </w:t>
      </w:r>
      <w:r w:rsidR="003709D2" w:rsidRPr="00C13D6B">
        <w:rPr>
          <w:rFonts w:cstheme="minorHAnsi"/>
          <w:color w:val="000000"/>
          <w:sz w:val="24"/>
          <w:szCs w:val="24"/>
        </w:rPr>
        <w:t xml:space="preserve">and consistent </w:t>
      </w:r>
      <w:r w:rsidRPr="00C13D6B">
        <w:rPr>
          <w:rFonts w:cstheme="minorHAnsi"/>
          <w:color w:val="000000"/>
          <w:sz w:val="24"/>
          <w:szCs w:val="24"/>
        </w:rPr>
        <w:t xml:space="preserve">supply of artemisinin, </w:t>
      </w:r>
      <w:r w:rsidR="001B31C9">
        <w:rPr>
          <w:rFonts w:cstheme="minorHAnsi"/>
          <w:color w:val="000000"/>
          <w:sz w:val="24"/>
          <w:szCs w:val="24"/>
        </w:rPr>
        <w:t>a key starting material for many malaria pharmaceutical products</w:t>
      </w:r>
      <w:r w:rsidRPr="00C13D6B">
        <w:rPr>
          <w:rFonts w:cstheme="minorHAnsi"/>
          <w:color w:val="000000"/>
          <w:sz w:val="24"/>
          <w:szCs w:val="24"/>
        </w:rPr>
        <w:t>.</w:t>
      </w:r>
      <w:r w:rsidR="00B34C7C" w:rsidRPr="00C13D6B">
        <w:rPr>
          <w:rFonts w:cstheme="minorHAnsi"/>
          <w:color w:val="000000"/>
          <w:sz w:val="24"/>
          <w:szCs w:val="24"/>
        </w:rPr>
        <w:t xml:space="preserve"> </w:t>
      </w:r>
      <w:r w:rsidR="0089452C">
        <w:rPr>
          <w:rFonts w:cstheme="minorHAnsi"/>
          <w:color w:val="000000"/>
          <w:sz w:val="24"/>
          <w:szCs w:val="24"/>
        </w:rPr>
        <w:t xml:space="preserve">Long term agreements with pre-approved sources of artemisinin are one method for supporting that objective. </w:t>
      </w:r>
      <w:r w:rsidR="00573381" w:rsidRPr="00573381">
        <w:rPr>
          <w:rFonts w:cstheme="minorHAnsi"/>
          <w:color w:val="000000"/>
          <w:sz w:val="24"/>
          <w:szCs w:val="24"/>
        </w:rPr>
        <w:t xml:space="preserve">Consistent, affordable sources of quality assured semi-synthetic artemisinin will also </w:t>
      </w:r>
      <w:bookmarkStart w:id="0" w:name="_GoBack"/>
      <w:bookmarkEnd w:id="0"/>
      <w:r w:rsidR="00573381" w:rsidRPr="00573381">
        <w:rPr>
          <w:rFonts w:cstheme="minorHAnsi"/>
          <w:color w:val="000000"/>
          <w:sz w:val="24"/>
          <w:szCs w:val="24"/>
        </w:rPr>
        <w:t>support sustained access to non-seasonal, and affordable artemisinin. This will then, in turn, contribute to stabilizing prices for patients and the donor community.</w:t>
      </w:r>
    </w:p>
    <w:p w14:paraId="15B1F016" w14:textId="77777777" w:rsidR="00573381" w:rsidRPr="00C13D6B" w:rsidRDefault="00573381" w:rsidP="006F44C1">
      <w:pPr>
        <w:rPr>
          <w:rFonts w:cstheme="minorHAnsi"/>
          <w:color w:val="000000"/>
          <w:sz w:val="24"/>
          <w:szCs w:val="24"/>
        </w:rPr>
      </w:pPr>
    </w:p>
    <w:p w14:paraId="64BE394C" w14:textId="025A6F14" w:rsidR="003709D2" w:rsidRPr="00C13D6B" w:rsidRDefault="005E2860" w:rsidP="006F44C1">
      <w:pPr>
        <w:rPr>
          <w:rFonts w:cstheme="minorHAnsi"/>
          <w:color w:val="000000"/>
          <w:sz w:val="24"/>
          <w:szCs w:val="24"/>
        </w:rPr>
      </w:pPr>
      <w:r w:rsidRPr="005E2860">
        <w:rPr>
          <w:rFonts w:cstheme="minorHAnsi"/>
          <w:color w:val="000000"/>
          <w:sz w:val="24"/>
          <w:szCs w:val="24"/>
        </w:rPr>
        <w:t xml:space="preserve">All manufacturers responding to this </w:t>
      </w:r>
      <w:r>
        <w:rPr>
          <w:rFonts w:cstheme="minorHAnsi"/>
          <w:color w:val="000000"/>
          <w:sz w:val="24"/>
          <w:szCs w:val="24"/>
        </w:rPr>
        <w:t>EOI</w:t>
      </w:r>
      <w:r w:rsidR="002C5825">
        <w:rPr>
          <w:rFonts w:cstheme="minorHAnsi"/>
          <w:color w:val="000000"/>
          <w:sz w:val="24"/>
          <w:szCs w:val="24"/>
        </w:rPr>
        <w:t>, with offers of products containing artemisinin,</w:t>
      </w:r>
      <w:r w:rsidRPr="005E2860">
        <w:rPr>
          <w:rFonts w:cstheme="minorHAnsi"/>
          <w:color w:val="000000"/>
          <w:sz w:val="24"/>
          <w:szCs w:val="24"/>
        </w:rPr>
        <w:t xml:space="preserve"> are required to provide a completed SSA Access Questionnaire detailing their current and/or near-term business plan for continued access to artemisinin through agreements with SSA providers.</w:t>
      </w:r>
    </w:p>
    <w:p w14:paraId="45EF53EE" w14:textId="77777777" w:rsidR="00191B06" w:rsidRDefault="00191B06" w:rsidP="006F44C1">
      <w:pPr>
        <w:rPr>
          <w:rFonts w:cstheme="minorHAnsi"/>
          <w:color w:val="000000"/>
          <w:sz w:val="24"/>
          <w:szCs w:val="24"/>
        </w:rPr>
      </w:pPr>
    </w:p>
    <w:p w14:paraId="70A8FE0F" w14:textId="6C1D9523" w:rsidR="006F44C1" w:rsidRPr="00C13D6B" w:rsidRDefault="00C95718" w:rsidP="006F44C1">
      <w:pPr>
        <w:rPr>
          <w:rFonts w:cstheme="minorHAnsi"/>
          <w:b/>
          <w:color w:val="000000"/>
          <w:sz w:val="24"/>
          <w:szCs w:val="24"/>
          <w:u w:val="single"/>
        </w:rPr>
      </w:pPr>
      <w:r w:rsidRPr="00C13D6B">
        <w:rPr>
          <w:rFonts w:cstheme="minorHAnsi"/>
          <w:color w:val="000000"/>
          <w:sz w:val="24"/>
          <w:szCs w:val="24"/>
        </w:rPr>
        <w:t>In alignment with this requirement, please describe your current / planned capabilities and experience per the questions below (not to exceed 1 page).</w:t>
      </w:r>
    </w:p>
    <w:p w14:paraId="1E278368" w14:textId="383B4E32" w:rsidR="00C95718" w:rsidRDefault="00C95718" w:rsidP="006F44C1">
      <w:pPr>
        <w:rPr>
          <w:rFonts w:cstheme="minorHAnsi"/>
          <w:b/>
          <w:color w:val="000000"/>
          <w:sz w:val="24"/>
          <w:szCs w:val="24"/>
          <w:u w:val="single"/>
        </w:rPr>
      </w:pPr>
    </w:p>
    <w:p w14:paraId="3E1DB9DB" w14:textId="589B3376" w:rsidR="00191B06" w:rsidRPr="00191B06" w:rsidRDefault="00191B06" w:rsidP="006F44C1">
      <w:pPr>
        <w:spacing w:after="160" w:line="259" w:lineRule="auto"/>
        <w:rPr>
          <w:rFonts w:cstheme="minorHAnsi"/>
          <w:b/>
          <w:color w:val="000000"/>
          <w:sz w:val="24"/>
          <w:szCs w:val="24"/>
        </w:rPr>
      </w:pPr>
      <w:r w:rsidRPr="00191B06">
        <w:rPr>
          <w:rFonts w:cstheme="minorHAnsi"/>
          <w:b/>
          <w:color w:val="000000"/>
          <w:sz w:val="24"/>
          <w:szCs w:val="24"/>
        </w:rPr>
        <w:t>1.Does your organization</w:t>
      </w:r>
      <w:r>
        <w:rPr>
          <w:rFonts w:cstheme="minorHAnsi"/>
          <w:b/>
          <w:color w:val="000000"/>
          <w:sz w:val="24"/>
          <w:szCs w:val="24"/>
        </w:rPr>
        <w:t xml:space="preserve"> currently</w:t>
      </w:r>
      <w:r w:rsidRPr="00191B06">
        <w:rPr>
          <w:rFonts w:cstheme="minorHAnsi"/>
          <w:b/>
          <w:color w:val="000000"/>
          <w:sz w:val="24"/>
          <w:szCs w:val="24"/>
        </w:rPr>
        <w:t xml:space="preserve"> produce finished</w:t>
      </w:r>
      <w:r>
        <w:rPr>
          <w:rFonts w:cstheme="minorHAnsi"/>
          <w:b/>
          <w:color w:val="000000"/>
          <w:sz w:val="24"/>
          <w:szCs w:val="24"/>
        </w:rPr>
        <w:t xml:space="preserve"> pharmaceutical product </w:t>
      </w:r>
      <w:r w:rsidRPr="00191B06">
        <w:rPr>
          <w:rFonts w:cstheme="minorHAnsi"/>
          <w:b/>
          <w:color w:val="000000"/>
          <w:sz w:val="24"/>
          <w:szCs w:val="24"/>
        </w:rPr>
        <w:t>(F</w:t>
      </w:r>
      <w:r>
        <w:rPr>
          <w:rFonts w:cstheme="minorHAnsi"/>
          <w:b/>
          <w:color w:val="000000"/>
          <w:sz w:val="24"/>
          <w:szCs w:val="24"/>
        </w:rPr>
        <w:t>PP</w:t>
      </w:r>
      <w:r w:rsidRPr="00191B06">
        <w:rPr>
          <w:rFonts w:cstheme="minorHAnsi"/>
          <w:b/>
          <w:color w:val="000000"/>
          <w:sz w:val="24"/>
          <w:szCs w:val="24"/>
        </w:rPr>
        <w:t xml:space="preserve">) for sale </w:t>
      </w:r>
      <w:r>
        <w:rPr>
          <w:rFonts w:cstheme="minorHAnsi"/>
          <w:b/>
          <w:color w:val="000000"/>
          <w:sz w:val="24"/>
          <w:szCs w:val="24"/>
        </w:rPr>
        <w:t>utilizing</w:t>
      </w:r>
      <w:r w:rsidRPr="00191B06">
        <w:rPr>
          <w:rFonts w:cstheme="minorHAnsi"/>
          <w:b/>
          <w:color w:val="000000"/>
          <w:sz w:val="24"/>
          <w:szCs w:val="24"/>
        </w:rPr>
        <w:t xml:space="preserve"> SSA?</w:t>
      </w:r>
    </w:p>
    <w:p w14:paraId="6501A476" w14:textId="77777777" w:rsidR="00191B06" w:rsidRPr="00191B06" w:rsidRDefault="00191B06" w:rsidP="006F44C1">
      <w:pPr>
        <w:spacing w:after="160" w:line="259" w:lineRule="auto"/>
        <w:rPr>
          <w:rFonts w:cstheme="minorHAnsi"/>
          <w:b/>
          <w:color w:val="000000"/>
          <w:sz w:val="24"/>
          <w:szCs w:val="24"/>
        </w:rPr>
      </w:pPr>
    </w:p>
    <w:p w14:paraId="361CEBA9" w14:textId="77777777" w:rsidR="00191B06" w:rsidRPr="00191B06" w:rsidRDefault="00191B06" w:rsidP="006F44C1">
      <w:pPr>
        <w:spacing w:after="160" w:line="259" w:lineRule="auto"/>
        <w:rPr>
          <w:rFonts w:cstheme="minorHAnsi"/>
          <w:b/>
          <w:color w:val="000000"/>
          <w:sz w:val="24"/>
          <w:szCs w:val="24"/>
        </w:rPr>
      </w:pPr>
      <w:r w:rsidRPr="00191B06">
        <w:rPr>
          <w:rFonts w:cstheme="minorHAnsi"/>
          <w:b/>
          <w:color w:val="000000"/>
          <w:sz w:val="24"/>
          <w:szCs w:val="24"/>
        </w:rPr>
        <w:t>2.Does your organization currently utilize SSA in at least 25 percent of production?</w:t>
      </w:r>
    </w:p>
    <w:p w14:paraId="16F4AD5E" w14:textId="77777777" w:rsidR="00191B06" w:rsidRPr="00191B06" w:rsidRDefault="00191B06" w:rsidP="006F44C1">
      <w:pPr>
        <w:spacing w:after="160" w:line="259" w:lineRule="auto"/>
        <w:rPr>
          <w:rFonts w:cstheme="minorHAnsi"/>
          <w:b/>
          <w:color w:val="000000"/>
          <w:sz w:val="24"/>
          <w:szCs w:val="24"/>
        </w:rPr>
      </w:pPr>
    </w:p>
    <w:p w14:paraId="1066E254" w14:textId="7B8A533A" w:rsidR="00191B06" w:rsidRPr="00191B06" w:rsidRDefault="00191B06" w:rsidP="006F44C1">
      <w:pPr>
        <w:spacing w:after="160" w:line="259" w:lineRule="auto"/>
        <w:rPr>
          <w:rFonts w:cstheme="minorHAnsi"/>
          <w:b/>
          <w:color w:val="000000"/>
          <w:sz w:val="24"/>
          <w:szCs w:val="24"/>
        </w:rPr>
      </w:pPr>
      <w:r w:rsidRPr="00191B06">
        <w:rPr>
          <w:rFonts w:cstheme="minorHAnsi"/>
          <w:b/>
          <w:color w:val="000000"/>
          <w:sz w:val="24"/>
          <w:szCs w:val="24"/>
        </w:rPr>
        <w:t xml:space="preserve">3.Does your organization use SSA in the production of any of the products specified in </w:t>
      </w:r>
      <w:r w:rsidR="00F43D54">
        <w:rPr>
          <w:rFonts w:cstheme="minorHAnsi"/>
          <w:b/>
          <w:color w:val="000000"/>
          <w:sz w:val="24"/>
          <w:szCs w:val="24"/>
        </w:rPr>
        <w:t>its submission for this EOI, if so, which product(s)</w:t>
      </w:r>
      <w:r w:rsidRPr="00191B06">
        <w:rPr>
          <w:rFonts w:cstheme="minorHAnsi"/>
          <w:b/>
          <w:color w:val="000000"/>
          <w:sz w:val="24"/>
          <w:szCs w:val="24"/>
        </w:rPr>
        <w:t>?</w:t>
      </w:r>
    </w:p>
    <w:p w14:paraId="29E50169" w14:textId="77777777" w:rsidR="00191B06" w:rsidRPr="00191B06" w:rsidRDefault="00191B06" w:rsidP="006F44C1">
      <w:pPr>
        <w:spacing w:after="160" w:line="259" w:lineRule="auto"/>
        <w:rPr>
          <w:rFonts w:cstheme="minorHAnsi"/>
          <w:b/>
          <w:color w:val="000000"/>
          <w:sz w:val="24"/>
          <w:szCs w:val="24"/>
        </w:rPr>
      </w:pPr>
    </w:p>
    <w:p w14:paraId="5B7ED7C0" w14:textId="0B0F403A" w:rsidR="00144C7B" w:rsidRPr="00191B06" w:rsidRDefault="00191B06" w:rsidP="006F44C1">
      <w:pPr>
        <w:spacing w:after="160" w:line="259" w:lineRule="auto"/>
        <w:rPr>
          <w:rFonts w:cstheme="minorHAnsi"/>
          <w:b/>
          <w:color w:val="000000"/>
          <w:sz w:val="24"/>
          <w:szCs w:val="24"/>
        </w:rPr>
      </w:pPr>
      <w:r w:rsidRPr="00191B06">
        <w:rPr>
          <w:rFonts w:cstheme="minorHAnsi"/>
          <w:b/>
          <w:color w:val="000000"/>
          <w:sz w:val="24"/>
          <w:szCs w:val="24"/>
        </w:rPr>
        <w:t>4. If your answer to the above question is no, please describe the steps and time required for your company to reach this objective, including major milestones such as supply agreement for SSA executed; plan for current stock of natural artemisinin; changes in manufacturing process or packaging; etc.</w:t>
      </w:r>
    </w:p>
    <w:sectPr w:rsidR="00144C7B" w:rsidRPr="00191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4C1"/>
    <w:rsid w:val="0008264F"/>
    <w:rsid w:val="000C2ED2"/>
    <w:rsid w:val="00155A03"/>
    <w:rsid w:val="001648BC"/>
    <w:rsid w:val="00191B06"/>
    <w:rsid w:val="001B1942"/>
    <w:rsid w:val="001B31C9"/>
    <w:rsid w:val="0020103F"/>
    <w:rsid w:val="00210D27"/>
    <w:rsid w:val="00255CCD"/>
    <w:rsid w:val="00265231"/>
    <w:rsid w:val="002C5825"/>
    <w:rsid w:val="003709D2"/>
    <w:rsid w:val="00431B98"/>
    <w:rsid w:val="00573381"/>
    <w:rsid w:val="005E2860"/>
    <w:rsid w:val="006004DF"/>
    <w:rsid w:val="006F44C1"/>
    <w:rsid w:val="006F6E79"/>
    <w:rsid w:val="007A3BBC"/>
    <w:rsid w:val="007D0E7C"/>
    <w:rsid w:val="00891FBF"/>
    <w:rsid w:val="0089452C"/>
    <w:rsid w:val="008A4CB7"/>
    <w:rsid w:val="00AA2553"/>
    <w:rsid w:val="00AD23B2"/>
    <w:rsid w:val="00B34C7C"/>
    <w:rsid w:val="00B60B96"/>
    <w:rsid w:val="00B96533"/>
    <w:rsid w:val="00C13D6B"/>
    <w:rsid w:val="00C57160"/>
    <w:rsid w:val="00C95718"/>
    <w:rsid w:val="00CF0D0E"/>
    <w:rsid w:val="00DC2638"/>
    <w:rsid w:val="00DF296B"/>
    <w:rsid w:val="00EF431A"/>
    <w:rsid w:val="00F049B2"/>
    <w:rsid w:val="00F43D54"/>
    <w:rsid w:val="00F54C86"/>
    <w:rsid w:val="00F61083"/>
    <w:rsid w:val="00F8185F"/>
    <w:rsid w:val="00F9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FA29"/>
  <w15:chartTrackingRefBased/>
  <w15:docId w15:val="{2DE97E4F-ADD7-4122-8E5F-C3A32442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4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231"/>
    <w:rPr>
      <w:rFonts w:ascii="Segoe UI" w:hAnsi="Segoe UI" w:cs="Segoe UI"/>
      <w:sz w:val="18"/>
      <w:szCs w:val="18"/>
    </w:rPr>
  </w:style>
  <w:style w:type="paragraph" w:styleId="Revision">
    <w:name w:val="Revision"/>
    <w:hidden/>
    <w:uiPriority w:val="99"/>
    <w:semiHidden/>
    <w:rsid w:val="00F54C86"/>
    <w:pPr>
      <w:spacing w:after="0" w:line="240" w:lineRule="auto"/>
    </w:pPr>
  </w:style>
  <w:style w:type="character" w:styleId="CommentReference">
    <w:name w:val="annotation reference"/>
    <w:basedOn w:val="DefaultParagraphFont"/>
    <w:uiPriority w:val="99"/>
    <w:semiHidden/>
    <w:unhideWhenUsed/>
    <w:rsid w:val="0020103F"/>
    <w:rPr>
      <w:sz w:val="16"/>
      <w:szCs w:val="16"/>
    </w:rPr>
  </w:style>
  <w:style w:type="paragraph" w:styleId="CommentText">
    <w:name w:val="annotation text"/>
    <w:basedOn w:val="Normal"/>
    <w:link w:val="CommentTextChar"/>
    <w:uiPriority w:val="99"/>
    <w:semiHidden/>
    <w:unhideWhenUsed/>
    <w:rsid w:val="0020103F"/>
    <w:rPr>
      <w:sz w:val="20"/>
      <w:szCs w:val="20"/>
    </w:rPr>
  </w:style>
  <w:style w:type="character" w:customStyle="1" w:styleId="CommentTextChar">
    <w:name w:val="Comment Text Char"/>
    <w:basedOn w:val="DefaultParagraphFont"/>
    <w:link w:val="CommentText"/>
    <w:uiPriority w:val="99"/>
    <w:semiHidden/>
    <w:rsid w:val="0020103F"/>
    <w:rPr>
      <w:sz w:val="20"/>
      <w:szCs w:val="20"/>
    </w:rPr>
  </w:style>
  <w:style w:type="paragraph" w:styleId="CommentSubject">
    <w:name w:val="annotation subject"/>
    <w:basedOn w:val="CommentText"/>
    <w:next w:val="CommentText"/>
    <w:link w:val="CommentSubjectChar"/>
    <w:uiPriority w:val="99"/>
    <w:semiHidden/>
    <w:unhideWhenUsed/>
    <w:rsid w:val="0020103F"/>
    <w:rPr>
      <w:b/>
      <w:bCs/>
    </w:rPr>
  </w:style>
  <w:style w:type="character" w:customStyle="1" w:styleId="CommentSubjectChar">
    <w:name w:val="Comment Subject Char"/>
    <w:basedOn w:val="CommentTextChar"/>
    <w:link w:val="CommentSubject"/>
    <w:uiPriority w:val="99"/>
    <w:semiHidden/>
    <w:rsid w:val="0020103F"/>
    <w:rPr>
      <w:b/>
      <w:bCs/>
      <w:sz w:val="20"/>
      <w:szCs w:val="20"/>
    </w:rPr>
  </w:style>
  <w:style w:type="paragraph" w:styleId="NormalWeb">
    <w:name w:val="Normal (Web)"/>
    <w:basedOn w:val="Normal"/>
    <w:uiPriority w:val="99"/>
    <w:semiHidden/>
    <w:unhideWhenUsed/>
    <w:rsid w:val="00B60B9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81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5" PreviousValue="false"/>
</file>

<file path=customXml/item2.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F4AA175BD670D248B8321BAAE398F3D9" ma:contentTypeVersion="18" ma:contentTypeDescription="Project Procurement Logistics" ma:contentTypeScope="" ma:versionID="2f2a67ba0f37eec20dbb0a4e1bc177e4">
  <xsd:schema xmlns:xsd="http://www.w3.org/2001/XMLSchema" xmlns:xs="http://www.w3.org/2001/XMLSchema" xmlns:p="http://schemas.microsoft.com/office/2006/metadata/properties" xmlns:ns2="8d7096d6-fc66-4344-9e3f-2445529a09f6" xmlns:ns3="57cc5d8e-a6f0-45f2-b874-089fafe12884" xmlns:ns4="4b5bbecf-1dbb-4743-9668-9890082026a5" targetNamespace="http://schemas.microsoft.com/office/2006/metadata/properties" ma:root="true" ma:fieldsID="665e449468ff292e654f35a8c68c4ebf" ns2:_="" ns3:_="" ns4:_="">
    <xsd:import namespace="8d7096d6-fc66-4344-9e3f-2445529a09f6"/>
    <xsd:import namespace="57cc5d8e-a6f0-45f2-b874-089fafe12884"/>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084c98-87b3-4653-bae0-44b611c8384c}" ma:internalName="TaxCatchAll" ma:showField="CatchAllData" ma:web="26f8c472-aa60-4296-a5b1-40c280dc751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084c98-87b3-4653-bae0-44b611c8384c}" ma:internalName="TaxCatchAllLabel" ma:readOnly="true" ma:showField="CatchAllDataLabel" ma:web="26f8c472-aa60-4296-a5b1-40c280dc75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cc5d8e-a6f0-45f2-b874-089fafe1288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BBC4-191B-4DE3-8A5C-7E5F81C76B89}">
  <ds:schemaRefs>
    <ds:schemaRef ds:uri="Microsoft.SharePoint.Taxonomy.ContentTypeSync"/>
  </ds:schemaRefs>
</ds:datastoreItem>
</file>

<file path=customXml/itemProps2.xml><?xml version="1.0" encoding="utf-8"?>
<ds:datastoreItem xmlns:ds="http://schemas.openxmlformats.org/officeDocument/2006/customXml" ds:itemID="{6AD9EC8E-5804-499C-A9F2-2D01D9E093ED}"/>
</file>

<file path=customXml/itemProps3.xml><?xml version="1.0" encoding="utf-8"?>
<ds:datastoreItem xmlns:ds="http://schemas.openxmlformats.org/officeDocument/2006/customXml" ds:itemID="{57036FC9-1151-4654-89FC-2B09C935F5E3}">
  <ds:schemaRefs>
    <ds:schemaRef ds:uri="http://schemas.microsoft.com/office/2006/metadata/properties"/>
    <ds:schemaRef ds:uri="http://schemas.microsoft.com/office/infopath/2007/PartnerControls"/>
    <ds:schemaRef ds:uri="8d7096d6-fc66-4344-9e3f-2445529a09f6"/>
  </ds:schemaRefs>
</ds:datastoreItem>
</file>

<file path=customXml/itemProps4.xml><?xml version="1.0" encoding="utf-8"?>
<ds:datastoreItem xmlns:ds="http://schemas.openxmlformats.org/officeDocument/2006/customXml" ds:itemID="{D0A028F5-69B7-453E-87FC-8358C6CE3D9D}">
  <ds:schemaRefs>
    <ds:schemaRef ds:uri="http://schemas.microsoft.com/sharepoint/v3/contenttype/forms"/>
  </ds:schemaRefs>
</ds:datastoreItem>
</file>

<file path=customXml/itemProps5.xml><?xml version="1.0" encoding="utf-8"?>
<ds:datastoreItem xmlns:ds="http://schemas.openxmlformats.org/officeDocument/2006/customXml" ds:itemID="{538D8E7F-EEDF-4DB9-8E18-5FE9CFC5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Karoliszyn</dc:creator>
  <cp:keywords/>
  <dc:description/>
  <cp:lastModifiedBy>Matthew Rando</cp:lastModifiedBy>
  <cp:revision>11</cp:revision>
  <dcterms:created xsi:type="dcterms:W3CDTF">2019-03-07T21:57:00Z</dcterms:created>
  <dcterms:modified xsi:type="dcterms:W3CDTF">2019-03-14T16:49:00Z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0x0101008DA58B5CA681664FAB24816C56F410850500F4AA175BD670D248B8321BAAE398F3D9</vt:lpwstr>
  </property>
  <property fmtid="{D5CDD505-2E9C-101B-9397-08002B2CF9AE}" pid="3" name="Project Document Type">
    <vt:lpwstr/>
  </property>
</Properties>
</file>